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106AE6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06AE6">
        <w:rPr>
          <w:rFonts w:ascii="Times New Roman" w:hAnsi="Times New Roman"/>
          <w:szCs w:val="24"/>
          <w:lang w:eastAsia="ru-RU"/>
        </w:rPr>
        <w:t>25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06AE6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06AE6">
        <w:rPr>
          <w:rFonts w:ascii="Times New Roman" w:hAnsi="Times New Roman"/>
          <w:szCs w:val="24"/>
          <w:lang w:eastAsia="ru-RU"/>
        </w:rPr>
        <w:t>417</w:t>
      </w:r>
    </w:p>
    <w:p w:rsidR="000D5E96" w:rsidRPr="00FA7B14" w:rsidRDefault="00106AE6" w:rsidP="00106AE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06AE6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06AE6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E6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E6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106AE6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106AE6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E6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E6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E6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6AE6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6"/>
        <w:gridCol w:w="1806"/>
        <w:gridCol w:w="1134"/>
        <w:gridCol w:w="4886"/>
        <w:gridCol w:w="9"/>
        <w:gridCol w:w="1225"/>
        <w:gridCol w:w="1275"/>
        <w:gridCol w:w="1310"/>
        <w:gridCol w:w="3059"/>
        <w:gridCol w:w="9"/>
      </w:tblGrid>
      <w:tr w:rsidR="000D5E96" w:rsidRPr="00FA7B14" w:rsidTr="00106AE6">
        <w:trPr>
          <w:gridAfter w:val="1"/>
          <w:wAfter w:w="3" w:type="pct"/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106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499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106AE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AE6">
              <w:rPr>
                <w:rFonts w:ascii="Times New Roman" w:hAnsi="Times New Roman"/>
                <w:b/>
                <w:sz w:val="20"/>
                <w:szCs w:val="20"/>
              </w:rPr>
              <w:t>Республика Бурятия</w:t>
            </w:r>
          </w:p>
        </w:tc>
      </w:tr>
      <w:tr w:rsidR="00106AE6" w:rsidRPr="00106AE6" w:rsidTr="0010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>03-00038-Х-00417-250719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E6" w:rsidRPr="00106AE6" w:rsidRDefault="00106AE6" w:rsidP="00106AE6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06AE6">
              <w:rPr>
                <w:sz w:val="20"/>
                <w:szCs w:val="20"/>
              </w:rPr>
              <w:t>Металличесекая</w:t>
            </w:r>
            <w:proofErr w:type="spellEnd"/>
            <w:r w:rsidRPr="00106AE6">
              <w:rPr>
                <w:sz w:val="20"/>
                <w:szCs w:val="20"/>
              </w:rPr>
              <w:t xml:space="preserve"> емкость </w:t>
            </w:r>
            <w:r>
              <w:rPr>
                <w:sz w:val="20"/>
                <w:szCs w:val="20"/>
              </w:rPr>
              <w:t>№</w:t>
            </w:r>
            <w:r w:rsidRPr="00106AE6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>Шламы нефти и нефтепродуктов (шлам установки регенерации смазочных материалов) 5460000000000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>81701000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>г. Улан-Удэ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>Улан-Удэнский локомотивовагоноремонтный завод - филиал ОАО "</w:t>
            </w:r>
            <w:proofErr w:type="spellStart"/>
            <w:r w:rsidRPr="00106AE6">
              <w:rPr>
                <w:sz w:val="20"/>
                <w:szCs w:val="20"/>
              </w:rPr>
              <w:t>Желдорреммаш</w:t>
            </w:r>
            <w:proofErr w:type="spellEnd"/>
            <w:r w:rsidRPr="00106AE6">
              <w:rPr>
                <w:sz w:val="20"/>
                <w:szCs w:val="20"/>
              </w:rPr>
              <w:t>"</w:t>
            </w:r>
          </w:p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>670002, Республика Бурятия г. Улан-Удэ, ул. Лимонова, д. 2б</w:t>
            </w:r>
          </w:p>
        </w:tc>
      </w:tr>
      <w:tr w:rsidR="00106AE6" w:rsidRPr="00106AE6" w:rsidTr="0010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1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>03-00039-Х-00417-250719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AE6" w:rsidRPr="00106AE6" w:rsidRDefault="00106AE6" w:rsidP="00106AE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 xml:space="preserve">Металлическая емкость </w:t>
            </w:r>
            <w:r>
              <w:rPr>
                <w:sz w:val="20"/>
                <w:szCs w:val="20"/>
              </w:rPr>
              <w:t>№</w:t>
            </w:r>
            <w:bookmarkStart w:id="0" w:name="_GoBack"/>
            <w:bookmarkEnd w:id="0"/>
            <w:r w:rsidRPr="00106AE6">
              <w:rPr>
                <w:sz w:val="20"/>
                <w:szCs w:val="20"/>
              </w:rPr>
              <w:t xml:space="preserve"> 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 xml:space="preserve">Всплывающая пленка из </w:t>
            </w:r>
            <w:proofErr w:type="spellStart"/>
            <w:r w:rsidRPr="00106AE6">
              <w:rPr>
                <w:sz w:val="20"/>
                <w:szCs w:val="20"/>
              </w:rPr>
              <w:t>нефтеуловителей</w:t>
            </w:r>
            <w:proofErr w:type="spellEnd"/>
            <w:r w:rsidRPr="00106AE6">
              <w:rPr>
                <w:sz w:val="20"/>
                <w:szCs w:val="20"/>
              </w:rPr>
              <w:t xml:space="preserve"> 5460020006033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>81701000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>г. Улан-Удэ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>Улан-Удэнский локомотивовагоноремонтный завод - филиал ОАО "</w:t>
            </w:r>
            <w:proofErr w:type="spellStart"/>
            <w:r w:rsidRPr="00106AE6">
              <w:rPr>
                <w:sz w:val="20"/>
                <w:szCs w:val="20"/>
              </w:rPr>
              <w:t>Желдорреммаш</w:t>
            </w:r>
            <w:proofErr w:type="spellEnd"/>
            <w:r w:rsidRPr="00106AE6">
              <w:rPr>
                <w:sz w:val="20"/>
                <w:szCs w:val="20"/>
              </w:rPr>
              <w:t>"</w:t>
            </w:r>
          </w:p>
          <w:p w:rsidR="00106AE6" w:rsidRPr="00106AE6" w:rsidRDefault="00106AE6" w:rsidP="00333C06">
            <w:pPr>
              <w:pStyle w:val="ConsPlusNormal"/>
              <w:rPr>
                <w:sz w:val="20"/>
                <w:szCs w:val="20"/>
              </w:rPr>
            </w:pPr>
            <w:r w:rsidRPr="00106AE6">
              <w:rPr>
                <w:sz w:val="20"/>
                <w:szCs w:val="20"/>
              </w:rPr>
              <w:t>670002, Республика Бурятия г. Улан-Удэ, ул. Лимонова, д. 2б</w:t>
            </w:r>
          </w:p>
        </w:tc>
      </w:tr>
    </w:tbl>
    <w:p w:rsidR="00106AE6" w:rsidRPr="000D5E96" w:rsidRDefault="00106AE6">
      <w:pPr>
        <w:rPr>
          <w:rFonts w:ascii="Times New Roman" w:hAnsi="Times New Roman" w:cs="Times New Roman"/>
          <w:sz w:val="20"/>
          <w:szCs w:val="20"/>
        </w:rPr>
      </w:pPr>
    </w:p>
    <w:sectPr w:rsidR="00106AE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6C" w:rsidRDefault="0038616C" w:rsidP="000D5E96">
      <w:pPr>
        <w:spacing w:before="0" w:line="240" w:lineRule="auto"/>
      </w:pPr>
      <w:r>
        <w:separator/>
      </w:r>
    </w:p>
  </w:endnote>
  <w:endnote w:type="continuationSeparator" w:id="0">
    <w:p w:rsidR="0038616C" w:rsidRDefault="0038616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106AE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6C" w:rsidRDefault="0038616C" w:rsidP="000D5E96">
      <w:pPr>
        <w:spacing w:before="0" w:line="240" w:lineRule="auto"/>
      </w:pPr>
      <w:r>
        <w:separator/>
      </w:r>
    </w:p>
  </w:footnote>
  <w:footnote w:type="continuationSeparator" w:id="0">
    <w:p w:rsidR="0038616C" w:rsidRDefault="0038616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06AE6"/>
    <w:rsid w:val="001B50EF"/>
    <w:rsid w:val="002F2623"/>
    <w:rsid w:val="003012D7"/>
    <w:rsid w:val="00352C9C"/>
    <w:rsid w:val="0038616C"/>
    <w:rsid w:val="00523539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106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2</cp:revision>
  <dcterms:created xsi:type="dcterms:W3CDTF">2019-08-12T13:11:00Z</dcterms:created>
  <dcterms:modified xsi:type="dcterms:W3CDTF">2019-08-12T13:11:00Z</dcterms:modified>
</cp:coreProperties>
</file>